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346" w:rsidRPr="005A2E6F" w:rsidRDefault="00383346" w:rsidP="006C765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ind w:left="4253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593EF3" w:rsidRPr="005A2E6F">
        <w:rPr>
          <w:rFonts w:ascii="Times New Roman" w:eastAsia="SimSun" w:hAnsi="Times New Roman" w:cs="Times New Roman"/>
          <w:sz w:val="28"/>
          <w:lang w:eastAsia="ru-RU"/>
        </w:rPr>
        <w:t>риложение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 xml:space="preserve"> </w:t>
      </w:r>
      <w:r w:rsidR="00224672">
        <w:rPr>
          <w:rFonts w:ascii="Times New Roman" w:eastAsia="SimSun" w:hAnsi="Times New Roman" w:cs="Times New Roman"/>
          <w:sz w:val="28"/>
          <w:lang w:eastAsia="ru-RU"/>
        </w:rPr>
        <w:t>1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SimSun" w:hAnsi="Times New Roman" w:cs="Times New Roman"/>
          <w:sz w:val="28"/>
          <w:szCs w:val="28"/>
        </w:rPr>
        <w:t xml:space="preserve">проведения </w:t>
      </w:r>
      <w:r w:rsidR="00A0204D">
        <w:rPr>
          <w:rFonts w:ascii="Times New Roman" w:eastAsia="SimSun" w:hAnsi="Times New Roman" w:cs="Times New Roman"/>
          <w:sz w:val="28"/>
          <w:szCs w:val="28"/>
        </w:rPr>
        <w:t>экспертизы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383346" w:rsidRPr="00895D9D" w:rsidRDefault="00E93BEA" w:rsidP="0038334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Абин</w:t>
      </w:r>
      <w:r w:rsidR="00CE7ACB">
        <w:rPr>
          <w:rFonts w:ascii="Times New Roman" w:eastAsia="SimSun" w:hAnsi="Times New Roman" w:cs="Times New Roman"/>
          <w:sz w:val="28"/>
          <w:szCs w:val="28"/>
        </w:rPr>
        <w:t>ский</w:t>
      </w:r>
      <w:r w:rsidR="00383346">
        <w:rPr>
          <w:rFonts w:ascii="Times New Roman" w:eastAsia="SimSun" w:hAnsi="Times New Roman" w:cs="Times New Roman"/>
          <w:sz w:val="28"/>
          <w:szCs w:val="28"/>
        </w:rPr>
        <w:t xml:space="preserve"> район, </w:t>
      </w:r>
      <w:r w:rsidR="00600AD2">
        <w:rPr>
          <w:rFonts w:ascii="Times New Roman" w:eastAsia="SimSun" w:hAnsi="Times New Roman" w:cs="Times New Roman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383346"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170E" w:rsidRPr="00923018" w:rsidRDefault="000D170E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04D" w:rsidRPr="00A0204D" w:rsidRDefault="00A0204D" w:rsidP="00A0204D">
      <w:pPr>
        <w:pStyle w:val="70"/>
        <w:shd w:val="clear" w:color="auto" w:fill="auto"/>
        <w:spacing w:before="0" w:after="0" w:line="240" w:lineRule="auto"/>
        <w:contextualSpacing/>
        <w:rPr>
          <w:sz w:val="28"/>
          <w:szCs w:val="28"/>
        </w:rPr>
      </w:pPr>
      <w:bookmarkStart w:id="0" w:name="Par196"/>
      <w:bookmarkEnd w:id="0"/>
      <w:r w:rsidRPr="00600AD2">
        <w:rPr>
          <w:i w:val="0"/>
          <w:sz w:val="28"/>
          <w:szCs w:val="28"/>
        </w:rPr>
        <w:t>ПЕР</w:t>
      </w:r>
      <w:bookmarkStart w:id="1" w:name="_GoBack"/>
      <w:bookmarkEnd w:id="1"/>
      <w:r w:rsidRPr="00600AD2">
        <w:rPr>
          <w:i w:val="0"/>
          <w:sz w:val="28"/>
          <w:szCs w:val="28"/>
        </w:rPr>
        <w:t>ЕЧЕНЬ</w:t>
      </w:r>
    </w:p>
    <w:p w:rsidR="00A0204D" w:rsidRDefault="00A0204D" w:rsidP="00A0204D">
      <w:pPr>
        <w:pStyle w:val="20"/>
        <w:shd w:val="clear" w:color="auto" w:fill="auto"/>
        <w:spacing w:before="0" w:line="240" w:lineRule="auto"/>
        <w:ind w:firstLine="0"/>
        <w:contextualSpacing/>
        <w:jc w:val="center"/>
        <w:rPr>
          <w:sz w:val="28"/>
          <w:szCs w:val="28"/>
        </w:rPr>
      </w:pPr>
      <w:r w:rsidRPr="00A0204D">
        <w:rPr>
          <w:sz w:val="28"/>
          <w:szCs w:val="28"/>
        </w:rPr>
        <w:t>вопросов для участников публичных консультаций</w:t>
      </w:r>
    </w:p>
    <w:p w:rsidR="00A0204D" w:rsidRPr="00A0204D" w:rsidRDefault="00A0204D" w:rsidP="00A0204D">
      <w:pPr>
        <w:pStyle w:val="20"/>
        <w:shd w:val="clear" w:color="auto" w:fill="auto"/>
        <w:spacing w:before="0" w:line="240" w:lineRule="auto"/>
        <w:ind w:firstLine="0"/>
        <w:contextualSpacing/>
        <w:jc w:val="center"/>
        <w:rPr>
          <w:sz w:val="28"/>
          <w:szCs w:val="28"/>
        </w:rPr>
      </w:pPr>
    </w:p>
    <w:p w:rsidR="00A0204D" w:rsidRPr="00A0204D" w:rsidRDefault="00A0204D" w:rsidP="00A0204D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Решена проблема, в соответствии с которой разрабатывался муниципальный нормативный правовой акт?</w:t>
      </w:r>
    </w:p>
    <w:p w:rsidR="00A0204D" w:rsidRPr="00A0204D" w:rsidRDefault="00A0204D" w:rsidP="00A0204D">
      <w:pPr>
        <w:pStyle w:val="20"/>
        <w:numPr>
          <w:ilvl w:val="0"/>
          <w:numId w:val="3"/>
        </w:numPr>
        <w:shd w:val="clear" w:color="auto" w:fill="auto"/>
        <w:tabs>
          <w:tab w:val="left" w:pos="821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Достигнуты цели правового регулирования? (В случае недостижения целей представить обоснование, подкрепленное законодательством Российской Федерации, расчетами и иными материалами).</w:t>
      </w:r>
    </w:p>
    <w:p w:rsidR="00A0204D" w:rsidRPr="00A0204D" w:rsidRDefault="00A0204D" w:rsidP="00A0204D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Имеются (отсутствуют) фактические отрицательные последствия правового регулирования в сравнении с прогнозными показателями? (При наличии указанных последствий приводится анализ их причин).</w:t>
      </w:r>
    </w:p>
    <w:p w:rsidR="00A0204D" w:rsidRPr="00A0204D" w:rsidRDefault="00A0204D" w:rsidP="00A0204D">
      <w:pPr>
        <w:pStyle w:val="20"/>
        <w:numPr>
          <w:ilvl w:val="0"/>
          <w:numId w:val="3"/>
        </w:numPr>
        <w:shd w:val="clear" w:color="auto" w:fill="auto"/>
        <w:tabs>
          <w:tab w:val="left" w:pos="709"/>
          <w:tab w:val="left" w:pos="851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Имеются (отсутствуют) фактические положительные последствия правового регулирования в сравнении с прогнозными показателями? (При наличии указанных последствий приводится анализ их причин).</w:t>
      </w:r>
    </w:p>
    <w:p w:rsidR="00A0204D" w:rsidRPr="00A0204D" w:rsidRDefault="00A0204D" w:rsidP="00A0204D">
      <w:pPr>
        <w:pStyle w:val="20"/>
        <w:numPr>
          <w:ilvl w:val="0"/>
          <w:numId w:val="3"/>
        </w:numPr>
        <w:shd w:val="clear" w:color="auto" w:fill="auto"/>
        <w:tabs>
          <w:tab w:val="left" w:pos="862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Имеются (отсутствуют) предложения:</w:t>
      </w:r>
    </w:p>
    <w:p w:rsidR="00A0204D" w:rsidRPr="00A0204D" w:rsidRDefault="00A0204D" w:rsidP="00A0204D">
      <w:pPr>
        <w:pStyle w:val="20"/>
        <w:numPr>
          <w:ilvl w:val="0"/>
          <w:numId w:val="4"/>
        </w:numPr>
        <w:shd w:val="clear" w:color="auto" w:fill="auto"/>
        <w:tabs>
          <w:tab w:val="left" w:pos="835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о признании утратившим силу муниципального нормативного правового акта (при наличии - представить обоснование, подкрепленное ссылками на нормы законодательства Российской Федерации, расчетами и иными материалами);</w:t>
      </w:r>
    </w:p>
    <w:p w:rsidR="00A0204D" w:rsidRPr="00A0204D" w:rsidRDefault="00A0204D" w:rsidP="00A0204D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об изменении муниципального нормативного правового акта (представить обоснование, подкрепленное ссылками на нормы законодательства Российской Федерации, расчетами и иными материалами);</w:t>
      </w:r>
    </w:p>
    <w:p w:rsidR="00A0204D" w:rsidRPr="00A0204D" w:rsidRDefault="00A0204D" w:rsidP="00A0204D">
      <w:pPr>
        <w:pStyle w:val="20"/>
        <w:numPr>
          <w:ilvl w:val="0"/>
          <w:numId w:val="4"/>
        </w:numPr>
        <w:shd w:val="clear" w:color="auto" w:fill="auto"/>
        <w:tabs>
          <w:tab w:val="left" w:pos="842"/>
        </w:tabs>
        <w:spacing w:before="0" w:line="240" w:lineRule="auto"/>
        <w:ind w:firstLine="560"/>
        <w:contextualSpacing/>
        <w:rPr>
          <w:sz w:val="28"/>
          <w:szCs w:val="28"/>
        </w:rPr>
      </w:pPr>
      <w:r w:rsidRPr="00A0204D">
        <w:rPr>
          <w:sz w:val="28"/>
          <w:szCs w:val="28"/>
        </w:rPr>
        <w:t>об изменении отдельных положений муниципального нормативного правового акта (представить обоснование, подкрепленное ссылками на нормы законодательства Российской Федерации, расчетами и иными материалами).</w:t>
      </w:r>
    </w:p>
    <w:p w:rsidR="00A0204D" w:rsidRDefault="00A0204D" w:rsidP="00CE7A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204D" w:rsidRDefault="00A0204D" w:rsidP="00CE7A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4A98" w:rsidRPr="00A0204D" w:rsidRDefault="00A0204D" w:rsidP="00CE7A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C4A98" w:rsidRPr="00A0204D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F436D3" w:rsidRPr="00A0204D" w:rsidRDefault="006C4A98" w:rsidP="00CE7A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204D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 w:rsidR="00F436D3" w:rsidRPr="00A020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020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436D3" w:rsidRPr="00A0204D">
        <w:rPr>
          <w:rFonts w:ascii="Times New Roman" w:hAnsi="Times New Roman" w:cs="Times New Roman"/>
          <w:sz w:val="28"/>
          <w:szCs w:val="28"/>
        </w:rPr>
        <w:t xml:space="preserve">      </w:t>
      </w:r>
      <w:r w:rsidRPr="00A0204D">
        <w:rPr>
          <w:rFonts w:ascii="Times New Roman" w:hAnsi="Times New Roman" w:cs="Times New Roman"/>
          <w:sz w:val="28"/>
          <w:szCs w:val="28"/>
        </w:rPr>
        <w:t>Е.И. Джульф</w:t>
      </w:r>
    </w:p>
    <w:sectPr w:rsidR="00F436D3" w:rsidRPr="00A0204D" w:rsidSect="00A0204D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E03" w:rsidRDefault="00563E03" w:rsidP="00C71F8A">
      <w:pPr>
        <w:spacing w:after="0" w:line="240" w:lineRule="auto"/>
      </w:pPr>
      <w:r>
        <w:separator/>
      </w:r>
    </w:p>
  </w:endnote>
  <w:endnote w:type="continuationSeparator" w:id="0">
    <w:p w:rsidR="00563E03" w:rsidRDefault="00563E03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E03" w:rsidRDefault="00563E03" w:rsidP="00C71F8A">
      <w:pPr>
        <w:spacing w:after="0" w:line="240" w:lineRule="auto"/>
      </w:pPr>
      <w:r>
        <w:separator/>
      </w:r>
    </w:p>
  </w:footnote>
  <w:footnote w:type="continuationSeparator" w:id="0">
    <w:p w:rsidR="00563E03" w:rsidRDefault="00563E03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9929988"/>
      <w:docPartObj>
        <w:docPartGallery w:val="Page Numbers (Top of Page)"/>
        <w:docPartUnique/>
      </w:docPartObj>
    </w:sdtPr>
    <w:sdtEndPr/>
    <w:sdtContent>
      <w:p w:rsidR="00C71F8A" w:rsidRDefault="00C71F8A">
        <w:pPr>
          <w:pStyle w:val="a7"/>
          <w:jc w:val="center"/>
        </w:pPr>
        <w:r w:rsidRPr="00593E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93E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93E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20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93E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52B073FA"/>
    <w:multiLevelType w:val="multilevel"/>
    <w:tmpl w:val="81C86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1D0D01"/>
    <w:multiLevelType w:val="multilevel"/>
    <w:tmpl w:val="8E40A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54A6"/>
    <w:rsid w:val="00085C33"/>
    <w:rsid w:val="00096D41"/>
    <w:rsid w:val="000A5C71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36165"/>
    <w:rsid w:val="00174CD8"/>
    <w:rsid w:val="001A13F7"/>
    <w:rsid w:val="001B2811"/>
    <w:rsid w:val="001C1B17"/>
    <w:rsid w:val="001E2545"/>
    <w:rsid w:val="001E581F"/>
    <w:rsid w:val="001F39BA"/>
    <w:rsid w:val="00202219"/>
    <w:rsid w:val="002142CE"/>
    <w:rsid w:val="0022042D"/>
    <w:rsid w:val="00224672"/>
    <w:rsid w:val="00240607"/>
    <w:rsid w:val="002611BC"/>
    <w:rsid w:val="0026767F"/>
    <w:rsid w:val="00273A6E"/>
    <w:rsid w:val="00283205"/>
    <w:rsid w:val="002943EA"/>
    <w:rsid w:val="002A0495"/>
    <w:rsid w:val="002B394F"/>
    <w:rsid w:val="002B5FC5"/>
    <w:rsid w:val="002D011C"/>
    <w:rsid w:val="002D3EC7"/>
    <w:rsid w:val="002D6297"/>
    <w:rsid w:val="002E76F0"/>
    <w:rsid w:val="002E7B1F"/>
    <w:rsid w:val="003238C7"/>
    <w:rsid w:val="00343B3A"/>
    <w:rsid w:val="00356529"/>
    <w:rsid w:val="00383346"/>
    <w:rsid w:val="00386E4D"/>
    <w:rsid w:val="003B4B2F"/>
    <w:rsid w:val="003D49AF"/>
    <w:rsid w:val="0041541F"/>
    <w:rsid w:val="00425876"/>
    <w:rsid w:val="00426669"/>
    <w:rsid w:val="0043311E"/>
    <w:rsid w:val="00442AAE"/>
    <w:rsid w:val="0047469D"/>
    <w:rsid w:val="00485C09"/>
    <w:rsid w:val="004A7B01"/>
    <w:rsid w:val="004B15DD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3E03"/>
    <w:rsid w:val="005657EA"/>
    <w:rsid w:val="005741A4"/>
    <w:rsid w:val="00583D0E"/>
    <w:rsid w:val="0059257D"/>
    <w:rsid w:val="00593EF3"/>
    <w:rsid w:val="00596FC9"/>
    <w:rsid w:val="005A5D7E"/>
    <w:rsid w:val="00600AD2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4A98"/>
    <w:rsid w:val="006C6F11"/>
    <w:rsid w:val="006C7652"/>
    <w:rsid w:val="006F1D4F"/>
    <w:rsid w:val="006F6D95"/>
    <w:rsid w:val="00707F4D"/>
    <w:rsid w:val="00736D72"/>
    <w:rsid w:val="0075347A"/>
    <w:rsid w:val="00756006"/>
    <w:rsid w:val="0076572E"/>
    <w:rsid w:val="007B7A14"/>
    <w:rsid w:val="007B7E36"/>
    <w:rsid w:val="007C7D3B"/>
    <w:rsid w:val="007E1C48"/>
    <w:rsid w:val="007F564A"/>
    <w:rsid w:val="00810FCA"/>
    <w:rsid w:val="008157C0"/>
    <w:rsid w:val="008203AA"/>
    <w:rsid w:val="008372D9"/>
    <w:rsid w:val="00846A77"/>
    <w:rsid w:val="008763D1"/>
    <w:rsid w:val="00881F4C"/>
    <w:rsid w:val="00884417"/>
    <w:rsid w:val="00884822"/>
    <w:rsid w:val="00891F3E"/>
    <w:rsid w:val="00895D9D"/>
    <w:rsid w:val="008C1B8B"/>
    <w:rsid w:val="008F5925"/>
    <w:rsid w:val="009001D7"/>
    <w:rsid w:val="00923018"/>
    <w:rsid w:val="0092457C"/>
    <w:rsid w:val="00945E42"/>
    <w:rsid w:val="00953814"/>
    <w:rsid w:val="0095513D"/>
    <w:rsid w:val="00975782"/>
    <w:rsid w:val="0098062B"/>
    <w:rsid w:val="00982446"/>
    <w:rsid w:val="009933BC"/>
    <w:rsid w:val="009C3C2D"/>
    <w:rsid w:val="009D31EF"/>
    <w:rsid w:val="009F128C"/>
    <w:rsid w:val="00A0204D"/>
    <w:rsid w:val="00A2055E"/>
    <w:rsid w:val="00A22469"/>
    <w:rsid w:val="00A31A18"/>
    <w:rsid w:val="00A31F08"/>
    <w:rsid w:val="00A43DBF"/>
    <w:rsid w:val="00A670C2"/>
    <w:rsid w:val="00A7797E"/>
    <w:rsid w:val="00A87604"/>
    <w:rsid w:val="00A933DA"/>
    <w:rsid w:val="00AB2F9A"/>
    <w:rsid w:val="00AB4ADE"/>
    <w:rsid w:val="00AC6F5B"/>
    <w:rsid w:val="00AD5263"/>
    <w:rsid w:val="00AE615D"/>
    <w:rsid w:val="00B002FC"/>
    <w:rsid w:val="00B044AC"/>
    <w:rsid w:val="00B16014"/>
    <w:rsid w:val="00B23F96"/>
    <w:rsid w:val="00B51F58"/>
    <w:rsid w:val="00B606F2"/>
    <w:rsid w:val="00B62A9C"/>
    <w:rsid w:val="00B64B45"/>
    <w:rsid w:val="00B910CD"/>
    <w:rsid w:val="00BB2176"/>
    <w:rsid w:val="00BF03BC"/>
    <w:rsid w:val="00C54DA6"/>
    <w:rsid w:val="00C67E56"/>
    <w:rsid w:val="00C71498"/>
    <w:rsid w:val="00C71F8A"/>
    <w:rsid w:val="00C80033"/>
    <w:rsid w:val="00C868B5"/>
    <w:rsid w:val="00CA1F5C"/>
    <w:rsid w:val="00CB3AEB"/>
    <w:rsid w:val="00CC47EA"/>
    <w:rsid w:val="00CC4F5A"/>
    <w:rsid w:val="00CD25B9"/>
    <w:rsid w:val="00CD34F7"/>
    <w:rsid w:val="00CE7ACB"/>
    <w:rsid w:val="00D46B99"/>
    <w:rsid w:val="00D74604"/>
    <w:rsid w:val="00D94C19"/>
    <w:rsid w:val="00D96429"/>
    <w:rsid w:val="00DA5D1D"/>
    <w:rsid w:val="00DC086F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93BEA"/>
    <w:rsid w:val="00EB2E95"/>
    <w:rsid w:val="00EC603E"/>
    <w:rsid w:val="00ED4B96"/>
    <w:rsid w:val="00F106AC"/>
    <w:rsid w:val="00F34C4A"/>
    <w:rsid w:val="00F436D3"/>
    <w:rsid w:val="00F46CFC"/>
    <w:rsid w:val="00F5300A"/>
    <w:rsid w:val="00F76B16"/>
    <w:rsid w:val="00F77767"/>
    <w:rsid w:val="00F84BD7"/>
    <w:rsid w:val="00F90A4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7B41"/>
  <w15:docId w15:val="{EC8A64AF-FEFF-49F1-9D23-3B24576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  <w:style w:type="paragraph" w:styleId="ab">
    <w:name w:val="Balloon Text"/>
    <w:basedOn w:val="a"/>
    <w:link w:val="ac"/>
    <w:uiPriority w:val="99"/>
    <w:semiHidden/>
    <w:unhideWhenUsed/>
    <w:rsid w:val="00736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36D72"/>
    <w:rPr>
      <w:rFonts w:ascii="Segoe UI" w:hAnsi="Segoe UI" w:cs="Segoe UI"/>
      <w:sz w:val="18"/>
      <w:szCs w:val="18"/>
    </w:rPr>
  </w:style>
  <w:style w:type="character" w:customStyle="1" w:styleId="2Exact">
    <w:name w:val="Основной текст (2) Exact"/>
    <w:basedOn w:val="a0"/>
    <w:rsid w:val="00A020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A0204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A0204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204D"/>
    <w:pPr>
      <w:widowControl w:val="0"/>
      <w:shd w:val="clear" w:color="auto" w:fill="FFFFFF"/>
      <w:spacing w:before="540" w:after="0" w:line="288" w:lineRule="exact"/>
      <w:ind w:hanging="560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A0204D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3B75-B913-4B11-B9E2-E57A883B3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усер</cp:lastModifiedBy>
  <cp:revision>14</cp:revision>
  <cp:lastPrinted>2022-08-02T05:20:00Z</cp:lastPrinted>
  <dcterms:created xsi:type="dcterms:W3CDTF">2021-02-15T07:56:00Z</dcterms:created>
  <dcterms:modified xsi:type="dcterms:W3CDTF">2022-10-10T06:15:00Z</dcterms:modified>
</cp:coreProperties>
</file>